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0"/>
          <w:szCs w:val="30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晋中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信息学院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新闻宣传工作先进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集体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申报表</w:t>
      </w:r>
    </w:p>
    <w:bookmarkEnd w:id="0"/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34"/>
        <w:gridCol w:w="1155"/>
        <w:gridCol w:w="1395"/>
        <w:gridCol w:w="600"/>
        <w:gridCol w:w="1050"/>
        <w:gridCol w:w="1260"/>
        <w:gridCol w:w="42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校内媒体发稿统计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外宣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主流媒体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发稿统计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主要事迹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品牌营销与新闻中心意见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校</w:t>
            </w:r>
            <w:r>
              <w:rPr>
                <w:rFonts w:hint="eastAsia" w:ascii="仿宋_GB2312" w:eastAsia="仿宋_GB2312"/>
                <w:b/>
                <w:sz w:val="24"/>
              </w:rPr>
              <w:t>审批意见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4"/>
        </w:rPr>
        <w:t>填表要求：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24"/>
          <w:lang w:val="en-US" w:eastAsia="zh-CN"/>
        </w:rPr>
        <w:t>1.请如实填写此表，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24"/>
          <w:lang w:eastAsia="zh-CN"/>
        </w:rPr>
        <w:t>主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要事迹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可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附页。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2.填写附件1的单位，请务必填写附件2，并作为支撑材料的一部分一并提交。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4FBD"/>
    <w:rsid w:val="130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2021-11-15T07:08:00Z</dcterms:created>
  <dc:creator>Administrator</dc:creator>
  <cp:lastModifiedBy>Administrator</cp:lastModifiedBy>
  <dcterms:modified xsi:type="dcterms:W3CDTF">2021-11-15T07:10:53Z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70CD08CDFEBB4DECB30F21C1BDBBEAD1</vt:lpwstr>
  </property>
</Properties>
</file>